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92053" w14:textId="77777777" w:rsidR="002D0B34" w:rsidRDefault="002D0B34" w:rsidP="002D0B34">
      <w:pPr>
        <w:spacing w:after="0"/>
        <w:jc w:val="center"/>
      </w:pPr>
      <w:r>
        <w:t>Joint Statement from Pete Unger and Randy Dougherty</w:t>
      </w:r>
    </w:p>
    <w:p w14:paraId="3589C7AD" w14:textId="77777777" w:rsidR="002D0B34" w:rsidRDefault="002D0B34" w:rsidP="002D0B34">
      <w:pPr>
        <w:spacing w:after="0"/>
        <w:jc w:val="center"/>
      </w:pPr>
    </w:p>
    <w:p w14:paraId="01BE022E" w14:textId="77777777" w:rsidR="002D0B34" w:rsidRDefault="002D0B34" w:rsidP="002D0B34">
      <w:pPr>
        <w:spacing w:after="0"/>
        <w:jc w:val="center"/>
      </w:pPr>
      <w:r>
        <w:t>ILAC and IAF Chairs—World Accreditation Day 2013</w:t>
      </w:r>
    </w:p>
    <w:p w14:paraId="71665961" w14:textId="77777777" w:rsidR="002D0B34" w:rsidRDefault="002D0B34" w:rsidP="002D0B34">
      <w:pPr>
        <w:spacing w:after="0"/>
        <w:jc w:val="center"/>
      </w:pPr>
    </w:p>
    <w:p w14:paraId="7E7FC0B1" w14:textId="6C1B1FD7" w:rsidR="002D0B34" w:rsidRDefault="00BF15E3" w:rsidP="002D0B34">
      <w:pPr>
        <w:spacing w:after="0"/>
        <w:jc w:val="center"/>
        <w:rPr>
          <w:b/>
        </w:rPr>
      </w:pPr>
      <w:r>
        <w:rPr>
          <w:b/>
        </w:rPr>
        <w:t>Accreditation:</w:t>
      </w:r>
      <w:r w:rsidR="006E2BEB">
        <w:rPr>
          <w:b/>
        </w:rPr>
        <w:t xml:space="preserve"> Facilitating w</w:t>
      </w:r>
      <w:r w:rsidR="00755FAC">
        <w:rPr>
          <w:b/>
        </w:rPr>
        <w:t>orld</w:t>
      </w:r>
      <w:r>
        <w:rPr>
          <w:b/>
        </w:rPr>
        <w:t xml:space="preserve"> t</w:t>
      </w:r>
      <w:r w:rsidR="002D0B34" w:rsidRPr="002D0B34">
        <w:rPr>
          <w:b/>
        </w:rPr>
        <w:t>rade</w:t>
      </w:r>
    </w:p>
    <w:p w14:paraId="061050FF" w14:textId="77777777" w:rsidR="002D0B34" w:rsidRDefault="002D0B34" w:rsidP="002D0B34">
      <w:pPr>
        <w:spacing w:after="0"/>
      </w:pPr>
    </w:p>
    <w:p w14:paraId="3B000281" w14:textId="77777777" w:rsidR="002D0B34" w:rsidRDefault="002D0B34" w:rsidP="002D0B34">
      <w:pPr>
        <w:spacing w:after="0"/>
      </w:pPr>
      <w:r>
        <w:t>World Accreditation Day</w:t>
      </w:r>
      <w:r w:rsidR="00CB03D3">
        <w:t xml:space="preserve"> is on 9 June 2013 and this </w:t>
      </w:r>
      <w:r w:rsidR="00DD0048">
        <w:t>year</w:t>
      </w:r>
      <w:r w:rsidR="00CB03D3">
        <w:t xml:space="preserve"> the focus is on </w:t>
      </w:r>
      <w:r w:rsidR="00F67CAB">
        <w:t xml:space="preserve">the </w:t>
      </w:r>
      <w:r w:rsidR="00A94339">
        <w:t>important</w:t>
      </w:r>
      <w:r w:rsidR="00F67CAB">
        <w:t xml:space="preserve"> role </w:t>
      </w:r>
      <w:r w:rsidR="00CB03D3">
        <w:t xml:space="preserve">accreditation </w:t>
      </w:r>
      <w:r w:rsidR="00A94339">
        <w:t>plays in facilitating</w:t>
      </w:r>
      <w:r w:rsidR="00CB03D3">
        <w:t xml:space="preserve"> trade</w:t>
      </w:r>
      <w:r w:rsidR="002F1A25">
        <w:t xml:space="preserve"> around the </w:t>
      </w:r>
      <w:r w:rsidR="008F038F">
        <w:t>world</w:t>
      </w:r>
      <w:r w:rsidR="002F1A25">
        <w:t xml:space="preserve">, </w:t>
      </w:r>
      <w:r w:rsidR="00DF2A3E">
        <w:t xml:space="preserve">both </w:t>
      </w:r>
      <w:r w:rsidR="002F1A25">
        <w:t>within and across national borders</w:t>
      </w:r>
      <w:r w:rsidR="00CB03D3">
        <w:t>.</w:t>
      </w:r>
    </w:p>
    <w:p w14:paraId="0A6CEDBA" w14:textId="77777777" w:rsidR="00E1029D" w:rsidRDefault="00E1029D" w:rsidP="002D0B34">
      <w:pPr>
        <w:spacing w:after="0"/>
      </w:pPr>
    </w:p>
    <w:p w14:paraId="0FE8AA67" w14:textId="77777777" w:rsidR="00924297" w:rsidRDefault="008F038F" w:rsidP="002D0B34">
      <w:pPr>
        <w:spacing w:after="0"/>
      </w:pPr>
      <w:r>
        <w:t>Nowadays, globaliz</w:t>
      </w:r>
      <w:r w:rsidR="00DA3CBD">
        <w:t xml:space="preserve">ation means that </w:t>
      </w:r>
      <w:r w:rsidR="00395BD8">
        <w:t>most of us</w:t>
      </w:r>
      <w:r w:rsidR="00DA3CBD">
        <w:t xml:space="preserve"> enjoy and rely on a </w:t>
      </w:r>
      <w:r w:rsidR="00DE3987">
        <w:t>vast</w:t>
      </w:r>
      <w:r w:rsidR="00DA3CBD">
        <w:t xml:space="preserve"> number and range of </w:t>
      </w:r>
      <w:r>
        <w:t>products and services supplied from overseas</w:t>
      </w:r>
      <w:r w:rsidR="00DA3CBD">
        <w:t>.  I</w:t>
      </w:r>
      <w:r w:rsidR="00722099">
        <w:t xml:space="preserve">nternational trade represents a significant share of the gross domestic product of </w:t>
      </w:r>
      <w:r>
        <w:t>most countries</w:t>
      </w:r>
      <w:r w:rsidR="00BF15E3">
        <w:t>—</w:t>
      </w:r>
      <w:r w:rsidR="00207530">
        <w:t>l</w:t>
      </w:r>
      <w:r w:rsidR="00307B3C" w:rsidRPr="00F36F57">
        <w:t>atest figu</w:t>
      </w:r>
      <w:r w:rsidR="00AE35D0">
        <w:t>res from the World Trade Organiz</w:t>
      </w:r>
      <w:r w:rsidR="00307B3C" w:rsidRPr="00F36F57">
        <w:t>ation (for 2011) put the dollar value of world</w:t>
      </w:r>
      <w:r w:rsidR="00307B3C">
        <w:t xml:space="preserve"> </w:t>
      </w:r>
      <w:r w:rsidR="00307B3C" w:rsidRPr="00F36F57">
        <w:t>merchandise trade at $18.2 trillion and the value of world commercial services expo</w:t>
      </w:r>
      <w:r w:rsidR="00B07A08">
        <w:t>rts at $4.1</w:t>
      </w:r>
      <w:r w:rsidR="00307B3C" w:rsidRPr="00F36F57">
        <w:t xml:space="preserve"> trillion.  </w:t>
      </w:r>
    </w:p>
    <w:p w14:paraId="6BDDDCE0" w14:textId="77777777" w:rsidR="00924297" w:rsidRDefault="00924297" w:rsidP="002D0B34">
      <w:pPr>
        <w:spacing w:after="0"/>
      </w:pPr>
    </w:p>
    <w:p w14:paraId="396F64B4" w14:textId="51847D25" w:rsidR="00B776BF" w:rsidRDefault="00B776BF" w:rsidP="002D0B34">
      <w:pPr>
        <w:spacing w:after="0"/>
      </w:pPr>
      <w:r>
        <w:t>At the same time, all countries, and all market sectors, have seen an increase in the number of voluntary and mandatory technical regulations, standards, testing</w:t>
      </w:r>
      <w:r w:rsidR="00755FAC">
        <w:t>, inspection</w:t>
      </w:r>
      <w:r>
        <w:t xml:space="preserve"> and certification procedures.  Generally, these are introduced to meet the legitimate requirements of quality and safety that consumers, businesses, regulators and other organisations demand of goods and services</w:t>
      </w:r>
      <w:r w:rsidR="003B31F1">
        <w:t>, whatever their country of origin.</w:t>
      </w:r>
      <w:r w:rsidR="000D1992" w:rsidRPr="000D1992">
        <w:t xml:space="preserve"> </w:t>
      </w:r>
    </w:p>
    <w:p w14:paraId="01771374" w14:textId="77777777" w:rsidR="003B31F1" w:rsidRDefault="003B31F1" w:rsidP="002D0B34">
      <w:pPr>
        <w:spacing w:after="0"/>
      </w:pPr>
    </w:p>
    <w:p w14:paraId="5031F63F" w14:textId="77777777" w:rsidR="00395BD8" w:rsidRDefault="002622D2" w:rsidP="002D0B34">
      <w:pPr>
        <w:spacing w:after="0"/>
      </w:pPr>
      <w:r>
        <w:t>It is</w:t>
      </w:r>
      <w:r w:rsidR="00AD3545">
        <w:t xml:space="preserve"> </w:t>
      </w:r>
      <w:r w:rsidR="000D1992">
        <w:t xml:space="preserve">vital, </w:t>
      </w:r>
      <w:r w:rsidR="008F038F">
        <w:t xml:space="preserve">not only </w:t>
      </w:r>
      <w:r w:rsidR="00AD3545">
        <w:t xml:space="preserve">for </w:t>
      </w:r>
      <w:r w:rsidR="00395BD8">
        <w:t>individuals and organisations</w:t>
      </w:r>
      <w:r w:rsidR="00AD3545">
        <w:t xml:space="preserve"> but for </w:t>
      </w:r>
      <w:r w:rsidR="0027152C">
        <w:t>national and international economic health</w:t>
      </w:r>
      <w:r w:rsidR="000D1992">
        <w:t>,</w:t>
      </w:r>
      <w:r w:rsidR="00AD3545">
        <w:t xml:space="preserve"> that </w:t>
      </w:r>
      <w:r w:rsidR="00722099">
        <w:t xml:space="preserve">products and services can cross borders to meet </w:t>
      </w:r>
      <w:r w:rsidR="00C2635C">
        <w:t xml:space="preserve">global </w:t>
      </w:r>
      <w:r w:rsidR="00722099">
        <w:t xml:space="preserve">demand </w:t>
      </w:r>
      <w:r w:rsidR="003B31F1">
        <w:t>without causing undue risk to the health and security of individuals or the environment</w:t>
      </w:r>
      <w:r>
        <w:t xml:space="preserve">.  </w:t>
      </w:r>
    </w:p>
    <w:p w14:paraId="27C0B611" w14:textId="77777777" w:rsidR="00395BD8" w:rsidRDefault="00395BD8" w:rsidP="002D0B34">
      <w:pPr>
        <w:spacing w:after="0"/>
      </w:pPr>
    </w:p>
    <w:p w14:paraId="27156DB0" w14:textId="77777777" w:rsidR="00307B3C" w:rsidRDefault="00C41DFA" w:rsidP="002D0B34">
      <w:pPr>
        <w:spacing w:after="0"/>
      </w:pPr>
      <w:r>
        <w:t>But in the</w:t>
      </w:r>
      <w:r w:rsidR="00D66769">
        <w:t>se challenging</w:t>
      </w:r>
      <w:r>
        <w:t xml:space="preserve"> economic conditions</w:t>
      </w:r>
      <w:r w:rsidR="00C23D15">
        <w:t xml:space="preserve"> </w:t>
      </w:r>
      <w:r w:rsidR="00C20C1A">
        <w:t xml:space="preserve">it </w:t>
      </w:r>
      <w:r w:rsidR="00C23D15">
        <w:t>is also</w:t>
      </w:r>
      <w:r w:rsidR="002622D2">
        <w:t xml:space="preserve"> </w:t>
      </w:r>
      <w:r w:rsidR="00C23D15">
        <w:t>vital that these same</w:t>
      </w:r>
      <w:r w:rsidR="002622D2">
        <w:t xml:space="preserve"> regulations and standards—which can vary from country to country—</w:t>
      </w:r>
      <w:r w:rsidR="00C23D15">
        <w:t xml:space="preserve">are not prohibitively costly or burdensome to businesses and that they do not represent </w:t>
      </w:r>
      <w:r w:rsidR="002622D2">
        <w:t xml:space="preserve">technical barriers </w:t>
      </w:r>
      <w:r w:rsidR="00C23D15">
        <w:t xml:space="preserve">that prevent access to </w:t>
      </w:r>
      <w:r w:rsidR="000D1992">
        <w:t>domestic markets or export opportunities.</w:t>
      </w:r>
    </w:p>
    <w:p w14:paraId="7C1DC5A9" w14:textId="77777777" w:rsidR="006935FB" w:rsidRDefault="006935FB" w:rsidP="002D0B34">
      <w:pPr>
        <w:spacing w:after="0"/>
      </w:pPr>
    </w:p>
    <w:p w14:paraId="1D34E499" w14:textId="77777777" w:rsidR="00C41DFA" w:rsidRDefault="00C41DFA" w:rsidP="002D0B34">
      <w:pPr>
        <w:spacing w:after="0"/>
      </w:pPr>
      <w:r>
        <w:t>Accredit</w:t>
      </w:r>
      <w:r w:rsidR="00D66769">
        <w:t>ed conformity assessment</w:t>
      </w:r>
      <w:r>
        <w:t xml:space="preserve"> is one tool that </w:t>
      </w:r>
      <w:r w:rsidR="003D107A">
        <w:t>is hel</w:t>
      </w:r>
      <w:r>
        <w:t>p</w:t>
      </w:r>
      <w:r w:rsidR="003D107A">
        <w:t>ing</w:t>
      </w:r>
      <w:r>
        <w:t xml:space="preserve"> businesses </w:t>
      </w:r>
      <w:r w:rsidR="00DA3CBD">
        <w:t xml:space="preserve">not only to </w:t>
      </w:r>
      <w:r>
        <w:t>comply efficiently and effectively with regulations and standards</w:t>
      </w:r>
      <w:r w:rsidR="003D107A">
        <w:t xml:space="preserve"> </w:t>
      </w:r>
      <w:r w:rsidR="00DA3CBD">
        <w:t>but also</w:t>
      </w:r>
      <w:r>
        <w:t xml:space="preserve"> </w:t>
      </w:r>
      <w:r w:rsidR="00DA3CBD">
        <w:t xml:space="preserve">to </w:t>
      </w:r>
      <w:r>
        <w:t>gain com</w:t>
      </w:r>
      <w:r w:rsidR="00DA3CBD">
        <w:t>petitive advantage from doing so and</w:t>
      </w:r>
      <w:r>
        <w:t xml:space="preserve"> to expand into </w:t>
      </w:r>
      <w:r w:rsidR="008B6574">
        <w:t>new</w:t>
      </w:r>
      <w:r>
        <w:t xml:space="preserve"> markets, including those overseas.  </w:t>
      </w:r>
    </w:p>
    <w:p w14:paraId="11329355" w14:textId="77777777" w:rsidR="003D107A" w:rsidRDefault="003D107A" w:rsidP="002D0B34">
      <w:pPr>
        <w:spacing w:after="0"/>
      </w:pPr>
    </w:p>
    <w:p w14:paraId="5C4ADDDF" w14:textId="67A170AA" w:rsidR="003D107A" w:rsidRDefault="003D107A" w:rsidP="002D0B34">
      <w:pPr>
        <w:spacing w:after="0"/>
      </w:pPr>
      <w:r>
        <w:t>Operating</w:t>
      </w:r>
      <w:r w:rsidR="00C41DFA">
        <w:t xml:space="preserve"> in the public interest across all market sectors, </w:t>
      </w:r>
      <w:r>
        <w:t xml:space="preserve">accreditation </w:t>
      </w:r>
      <w:r w:rsidR="00947474">
        <w:t>determines the technical competence</w:t>
      </w:r>
      <w:r w:rsidR="006204B0">
        <w:t>, reliability</w:t>
      </w:r>
      <w:r w:rsidR="00947474">
        <w:t xml:space="preserve"> and integrity </w:t>
      </w:r>
      <w:r>
        <w:t xml:space="preserve">of </w:t>
      </w:r>
      <w:r w:rsidR="00D66769">
        <w:t xml:space="preserve">conformity assessment bodies, which are </w:t>
      </w:r>
      <w:r>
        <w:t>organisations that check conformity and compliance with standards and regulations through testing, verification, insp</w:t>
      </w:r>
      <w:r w:rsidR="00947474">
        <w:t>ection, and c</w:t>
      </w:r>
      <w:r w:rsidR="00682FE6">
        <w:t>alibration. I</w:t>
      </w:r>
      <w:r w:rsidR="00947474">
        <w:t xml:space="preserve">t does this through </w:t>
      </w:r>
      <w:r w:rsidR="00682FE6">
        <w:t xml:space="preserve">a process of </w:t>
      </w:r>
      <w:r w:rsidR="00947474">
        <w:t>transparent</w:t>
      </w:r>
      <w:r w:rsidR="00947474" w:rsidRPr="00947474">
        <w:t xml:space="preserve"> </w:t>
      </w:r>
      <w:r w:rsidR="00947474">
        <w:t>and impartial evaluation against internationally recognised standards and other requirements.</w:t>
      </w:r>
    </w:p>
    <w:p w14:paraId="3F2EA47B" w14:textId="77777777" w:rsidR="00D43F9B" w:rsidRDefault="00D43F9B" w:rsidP="002D0B34">
      <w:pPr>
        <w:spacing w:after="0"/>
      </w:pPr>
    </w:p>
    <w:p w14:paraId="7B68CECF" w14:textId="376C29D0" w:rsidR="00D67F0A" w:rsidRDefault="00D43F9B" w:rsidP="002D0B34">
      <w:pPr>
        <w:spacing w:after="0"/>
      </w:pPr>
      <w:r>
        <w:t xml:space="preserve">Businesses that supply or </w:t>
      </w:r>
      <w:r w:rsidR="00755FAC">
        <w:t>receive</w:t>
      </w:r>
      <w:r>
        <w:t xml:space="preserve"> a</w:t>
      </w:r>
      <w:r w:rsidR="00C01E0C">
        <w:t xml:space="preserve">ccredited </w:t>
      </w:r>
      <w:r>
        <w:t xml:space="preserve">conformity assessment </w:t>
      </w:r>
      <w:r w:rsidR="000C7CC3">
        <w:t xml:space="preserve">results </w:t>
      </w:r>
      <w:r w:rsidR="00712F56">
        <w:t xml:space="preserve">can </w:t>
      </w:r>
      <w:r w:rsidR="000C7CC3">
        <w:t>show</w:t>
      </w:r>
      <w:r w:rsidR="00C01E0C">
        <w:t xml:space="preserve"> credible evidence of </w:t>
      </w:r>
      <w:r w:rsidR="00D66769">
        <w:t>conformance with international standards</w:t>
      </w:r>
      <w:r w:rsidR="00C01E0C">
        <w:t xml:space="preserve"> </w:t>
      </w:r>
      <w:r>
        <w:t>which</w:t>
      </w:r>
      <w:r w:rsidR="00C01E0C">
        <w:t xml:space="preserve"> can be used to distinguish </w:t>
      </w:r>
      <w:r>
        <w:t xml:space="preserve">them from their </w:t>
      </w:r>
      <w:r>
        <w:lastRenderedPageBreak/>
        <w:t>competitors.</w:t>
      </w:r>
      <w:r w:rsidR="00C01E0C">
        <w:t xml:space="preserve">  </w:t>
      </w:r>
      <w:r w:rsidR="00110B4D">
        <w:t>Indeed</w:t>
      </w:r>
      <w:r w:rsidR="00C01E0C">
        <w:t>, a</w:t>
      </w:r>
      <w:r w:rsidR="008A4BD7">
        <w:t>n increasing number of organisations, in both the public and private sectors are specifying accredit</w:t>
      </w:r>
      <w:r w:rsidR="00D66769">
        <w:t>ed testing, inspection or certification</w:t>
      </w:r>
      <w:r w:rsidR="008A4BD7">
        <w:t xml:space="preserve"> as a precondition to tendering for contracts.</w:t>
      </w:r>
      <w:r w:rsidR="00110B4D">
        <w:t xml:space="preserve">  </w:t>
      </w:r>
    </w:p>
    <w:p w14:paraId="7ED2CA04" w14:textId="77777777" w:rsidR="00D67F0A" w:rsidRDefault="00D67F0A" w:rsidP="002D0B34">
      <w:pPr>
        <w:spacing w:after="0"/>
      </w:pPr>
    </w:p>
    <w:p w14:paraId="779CEE2A" w14:textId="77777777" w:rsidR="008A4BD7" w:rsidRDefault="00110B4D" w:rsidP="002D0B34">
      <w:pPr>
        <w:spacing w:after="0"/>
      </w:pPr>
      <w:r>
        <w:t xml:space="preserve">In addition to increasing potential </w:t>
      </w:r>
      <w:r w:rsidR="00F73DD8">
        <w:t>markets</w:t>
      </w:r>
      <w:r>
        <w:t>, accredit</w:t>
      </w:r>
      <w:r w:rsidR="009C113D">
        <w:t>ed</w:t>
      </w:r>
      <w:r w:rsidR="00D66769">
        <w:t xml:space="preserve"> conformity assessment</w:t>
      </w:r>
      <w:r>
        <w:t xml:space="preserve"> can save businesses time and money </w:t>
      </w:r>
      <w:r w:rsidR="00395BD8">
        <w:t xml:space="preserve">in other ways.  For example, </w:t>
      </w:r>
      <w:r>
        <w:t>by providing a basis on which they can make efficient and informed choices about suppliers, allowing them more time to concentrate on business development.</w:t>
      </w:r>
    </w:p>
    <w:p w14:paraId="5A69C50E" w14:textId="77777777" w:rsidR="00F353BC" w:rsidRDefault="00F353BC" w:rsidP="002D0B34">
      <w:pPr>
        <w:spacing w:after="0"/>
      </w:pPr>
    </w:p>
    <w:p w14:paraId="26B99768" w14:textId="77777777" w:rsidR="00A038EB" w:rsidRDefault="00395BD8" w:rsidP="00A038EB">
      <w:pPr>
        <w:spacing w:after="0"/>
      </w:pPr>
      <w:r>
        <w:t>Furthermore,</w:t>
      </w:r>
      <w:r w:rsidR="008A4BD7">
        <w:t xml:space="preserve"> </w:t>
      </w:r>
      <w:r w:rsidR="00C01E0C">
        <w:t>as</w:t>
      </w:r>
      <w:r w:rsidR="00A038EB">
        <w:t xml:space="preserve"> accreditation is recognised internationally, it can open doors abroad equally </w:t>
      </w:r>
      <w:r w:rsidR="008A4BD7">
        <w:t xml:space="preserve">as </w:t>
      </w:r>
      <w:r w:rsidR="00A038EB">
        <w:t>well as those in the domestic market.</w:t>
      </w:r>
    </w:p>
    <w:p w14:paraId="38F24B25" w14:textId="77777777" w:rsidR="00A038EB" w:rsidRDefault="00A038EB" w:rsidP="00A038EB">
      <w:pPr>
        <w:spacing w:after="0"/>
      </w:pPr>
    </w:p>
    <w:p w14:paraId="4239A687" w14:textId="4B8CD44C" w:rsidR="00EA751A" w:rsidRDefault="00D66769" w:rsidP="00A038EB">
      <w:pPr>
        <w:spacing w:after="0"/>
      </w:pPr>
      <w:r>
        <w:t>T</w:t>
      </w:r>
      <w:r w:rsidR="00A038EB">
        <w:t xml:space="preserve">he primary purpose of both IAF and ILAC </w:t>
      </w:r>
      <w:r>
        <w:t xml:space="preserve">is </w:t>
      </w:r>
      <w:r w:rsidR="00A038EB">
        <w:t xml:space="preserve">to establish multilateral arrangements between their member accreditation bodies </w:t>
      </w:r>
      <w:r w:rsidR="00EA751A">
        <w:t>based on mutual evaluation and</w:t>
      </w:r>
      <w:r w:rsidR="00A038EB">
        <w:t xml:space="preserve"> acceptance of </w:t>
      </w:r>
      <w:r w:rsidR="00EA1A33">
        <w:t>each other’s</w:t>
      </w:r>
      <w:r w:rsidR="00EA751A">
        <w:t xml:space="preserve"> accreditation systems</w:t>
      </w:r>
      <w:r w:rsidR="00A038EB">
        <w:t>.  These arrangements</w:t>
      </w:r>
      <w:r w:rsidR="0044421A">
        <w:t xml:space="preserve"> enhance the acceptance of products and services across national borders by removing</w:t>
      </w:r>
      <w:r w:rsidR="00A038EB">
        <w:t xml:space="preserve"> the need for </w:t>
      </w:r>
      <w:r w:rsidR="0044421A">
        <w:t>them to</w:t>
      </w:r>
      <w:r w:rsidR="00682FE6">
        <w:t xml:space="preserve"> undergo </w:t>
      </w:r>
      <w:r w:rsidR="00A038EB">
        <w:t xml:space="preserve">additional tests, </w:t>
      </w:r>
      <w:r w:rsidR="00755FAC">
        <w:t>inspections</w:t>
      </w:r>
      <w:r w:rsidR="00A038EB">
        <w:t xml:space="preserve"> or certification </w:t>
      </w:r>
      <w:r w:rsidR="00682FE6">
        <w:t xml:space="preserve">for </w:t>
      </w:r>
      <w:r w:rsidR="00712F56">
        <w:t>at each country of entry</w:t>
      </w:r>
      <w:r w:rsidR="0044421A">
        <w:t xml:space="preserve">.  This </w:t>
      </w:r>
      <w:r w:rsidR="00235586">
        <w:t xml:space="preserve">helps </w:t>
      </w:r>
      <w:r w:rsidR="00841705">
        <w:t xml:space="preserve">to </w:t>
      </w:r>
      <w:r w:rsidR="00D57B9D">
        <w:t>reduce</w:t>
      </w:r>
      <w:r w:rsidR="00682FE6">
        <w:t xml:space="preserve"> bureaucracy</w:t>
      </w:r>
      <w:r w:rsidR="00841705">
        <w:t xml:space="preserve"> and the costs</w:t>
      </w:r>
      <w:r w:rsidR="00682FE6">
        <w:t xml:space="preserve"> </w:t>
      </w:r>
      <w:r w:rsidR="00841705">
        <w:t>to</w:t>
      </w:r>
      <w:r w:rsidR="00235586">
        <w:t xml:space="preserve"> businesses </w:t>
      </w:r>
      <w:r w:rsidR="0044421A">
        <w:t>and contributes</w:t>
      </w:r>
      <w:r w:rsidR="00841705">
        <w:t xml:space="preserve"> to</w:t>
      </w:r>
      <w:r w:rsidR="00682FE6">
        <w:t xml:space="preserve"> operational efficiency</w:t>
      </w:r>
      <w:r w:rsidR="00A038EB">
        <w:t xml:space="preserve">.  </w:t>
      </w:r>
    </w:p>
    <w:p w14:paraId="38B66BF3" w14:textId="77777777" w:rsidR="00EA751A" w:rsidRDefault="00EA751A" w:rsidP="00A038EB">
      <w:pPr>
        <w:spacing w:after="0"/>
      </w:pPr>
    </w:p>
    <w:p w14:paraId="49581A20" w14:textId="77777777" w:rsidR="00C01E0C" w:rsidRDefault="00110B4D" w:rsidP="00A038EB">
      <w:pPr>
        <w:spacing w:after="0"/>
      </w:pPr>
      <w:r>
        <w:t>Accreditation therefore acts as catalyst</w:t>
      </w:r>
      <w:r w:rsidR="00C01E0C">
        <w:t xml:space="preserve"> to national economies in two ways</w:t>
      </w:r>
      <w:r>
        <w:t>--by helping domestic companies pitch for business abroad and by</w:t>
      </w:r>
      <w:r w:rsidR="00C01E0C">
        <w:t xml:space="preserve"> </w:t>
      </w:r>
      <w:r w:rsidR="000B24BB">
        <w:t xml:space="preserve">promoting </w:t>
      </w:r>
      <w:r w:rsidR="00C01E0C">
        <w:t xml:space="preserve">confidence in </w:t>
      </w:r>
      <w:r>
        <w:t>imports from</w:t>
      </w:r>
      <w:r w:rsidR="00C01E0C">
        <w:t xml:space="preserve"> other countries. </w:t>
      </w:r>
    </w:p>
    <w:p w14:paraId="53EF1717" w14:textId="77777777" w:rsidR="0070167A" w:rsidRDefault="0070167A" w:rsidP="00A038EB">
      <w:pPr>
        <w:spacing w:after="0"/>
      </w:pPr>
    </w:p>
    <w:p w14:paraId="1655A28D" w14:textId="77777777" w:rsidR="0070167A" w:rsidRDefault="00EA751A" w:rsidP="00A038EB">
      <w:pPr>
        <w:spacing w:after="0"/>
      </w:pPr>
      <w:r>
        <w:t xml:space="preserve">The multilateral arrangements also provide </w:t>
      </w:r>
      <w:r w:rsidR="00AD0E50">
        <w:t xml:space="preserve">governments and </w:t>
      </w:r>
      <w:r>
        <w:t xml:space="preserve">regulators with an internationally recognised stamp of approval to demonstrate </w:t>
      </w:r>
      <w:r w:rsidR="00AD0E50">
        <w:t xml:space="preserve">compliance with standards and </w:t>
      </w:r>
      <w:r w:rsidR="00135535">
        <w:t xml:space="preserve">other </w:t>
      </w:r>
      <w:r w:rsidR="00AD0E50">
        <w:t>requirements</w:t>
      </w:r>
      <w:r>
        <w:t>.  With confidence in the conformity assessment process underpinned by accreditation, standards can be used to support a lighter touch approach to regulation, wh</w:t>
      </w:r>
      <w:r w:rsidR="00135535">
        <w:t xml:space="preserve">ich in turn means that businesses </w:t>
      </w:r>
      <w:r>
        <w:t xml:space="preserve">spend less time tied up </w:t>
      </w:r>
      <w:r w:rsidR="00AD0E50">
        <w:t>with</w:t>
      </w:r>
      <w:r>
        <w:t xml:space="preserve"> bureaucracy.  </w:t>
      </w:r>
    </w:p>
    <w:p w14:paraId="6E49C2DA" w14:textId="77777777" w:rsidR="00E1029D" w:rsidRDefault="00E1029D" w:rsidP="002D0B34">
      <w:pPr>
        <w:spacing w:after="0"/>
      </w:pPr>
    </w:p>
    <w:p w14:paraId="1EC517EA" w14:textId="77777777" w:rsidR="00E1029D" w:rsidRDefault="00E1029D" w:rsidP="002D0B34">
      <w:pPr>
        <w:spacing w:after="0"/>
      </w:pPr>
      <w:r>
        <w:t xml:space="preserve">Major events, press campaigns, workshops and seminars will take place in conjunction with the celebration of World Accreditation Day in over 90 countries to raise awareness of the value that accreditation plays in </w:t>
      </w:r>
      <w:r w:rsidR="00DA141F">
        <w:t>supporting global trade.  For further details, contact your local accreditation body.</w:t>
      </w:r>
    </w:p>
    <w:p w14:paraId="0A332315" w14:textId="77777777" w:rsidR="00DA141F" w:rsidRDefault="00DA141F" w:rsidP="002D0B34">
      <w:pPr>
        <w:spacing w:after="0"/>
      </w:pPr>
    </w:p>
    <w:p w14:paraId="66D5A382" w14:textId="77777777" w:rsidR="00DA141F" w:rsidRDefault="00DA141F" w:rsidP="002D0B34">
      <w:pPr>
        <w:spacing w:after="0"/>
      </w:pPr>
      <w:r>
        <w:t>A promotional brochure to celebrate the day is available for download from the ILAC and IAF websites.</w:t>
      </w:r>
    </w:p>
    <w:p w14:paraId="2CEEABFD" w14:textId="77777777" w:rsidR="00D43F9B" w:rsidRDefault="00D43F9B" w:rsidP="002D0B34">
      <w:pPr>
        <w:spacing w:after="0"/>
      </w:pPr>
    </w:p>
    <w:p w14:paraId="116448A6" w14:textId="77777777" w:rsidR="00C6632F" w:rsidRDefault="00C6632F" w:rsidP="002D0B34">
      <w:pPr>
        <w:spacing w:after="0"/>
      </w:pPr>
      <w:bookmarkStart w:id="0" w:name="_GoBack"/>
      <w:bookmarkEnd w:id="0"/>
    </w:p>
    <w:sectPr w:rsidR="00C6632F" w:rsidSect="00D934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041A"/>
    <w:multiLevelType w:val="hybridMultilevel"/>
    <w:tmpl w:val="1A5E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464F29"/>
    <w:multiLevelType w:val="hybridMultilevel"/>
    <w:tmpl w:val="5D2CB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F5"/>
    <w:rsid w:val="0000287B"/>
    <w:rsid w:val="00023B19"/>
    <w:rsid w:val="00090C05"/>
    <w:rsid w:val="000B24BB"/>
    <w:rsid w:val="000C7CC3"/>
    <w:rsid w:val="000D1992"/>
    <w:rsid w:val="00110B4D"/>
    <w:rsid w:val="00135535"/>
    <w:rsid w:val="001373D2"/>
    <w:rsid w:val="00207530"/>
    <w:rsid w:val="00215B07"/>
    <w:rsid w:val="00221D7D"/>
    <w:rsid w:val="00235586"/>
    <w:rsid w:val="002622D2"/>
    <w:rsid w:val="0027152C"/>
    <w:rsid w:val="002C7E31"/>
    <w:rsid w:val="002D0B34"/>
    <w:rsid w:val="002F1A25"/>
    <w:rsid w:val="00307B3C"/>
    <w:rsid w:val="00395BD8"/>
    <w:rsid w:val="003A0182"/>
    <w:rsid w:val="003B31F1"/>
    <w:rsid w:val="003B33FB"/>
    <w:rsid w:val="003D107A"/>
    <w:rsid w:val="0044421A"/>
    <w:rsid w:val="0050040A"/>
    <w:rsid w:val="0052726B"/>
    <w:rsid w:val="005C1736"/>
    <w:rsid w:val="00606C84"/>
    <w:rsid w:val="006204B0"/>
    <w:rsid w:val="00680190"/>
    <w:rsid w:val="00682FE6"/>
    <w:rsid w:val="006935FB"/>
    <w:rsid w:val="006E2BEB"/>
    <w:rsid w:val="0070167A"/>
    <w:rsid w:val="00712F56"/>
    <w:rsid w:val="00722099"/>
    <w:rsid w:val="00726E83"/>
    <w:rsid w:val="00755FAC"/>
    <w:rsid w:val="00784946"/>
    <w:rsid w:val="007E361C"/>
    <w:rsid w:val="008168D0"/>
    <w:rsid w:val="00841705"/>
    <w:rsid w:val="008A4BD7"/>
    <w:rsid w:val="008B6574"/>
    <w:rsid w:val="008E4119"/>
    <w:rsid w:val="008F038F"/>
    <w:rsid w:val="00924297"/>
    <w:rsid w:val="00927037"/>
    <w:rsid w:val="00947474"/>
    <w:rsid w:val="00973366"/>
    <w:rsid w:val="009860B0"/>
    <w:rsid w:val="009C113D"/>
    <w:rsid w:val="009F21DD"/>
    <w:rsid w:val="00A038EB"/>
    <w:rsid w:val="00A22D32"/>
    <w:rsid w:val="00A31CC5"/>
    <w:rsid w:val="00A94339"/>
    <w:rsid w:val="00AA1F47"/>
    <w:rsid w:val="00AC30A5"/>
    <w:rsid w:val="00AC48DE"/>
    <w:rsid w:val="00AD0E50"/>
    <w:rsid w:val="00AD3545"/>
    <w:rsid w:val="00AE35D0"/>
    <w:rsid w:val="00B07A08"/>
    <w:rsid w:val="00B776BF"/>
    <w:rsid w:val="00BC433A"/>
    <w:rsid w:val="00BE0BF7"/>
    <w:rsid w:val="00BF15E3"/>
    <w:rsid w:val="00C01E0C"/>
    <w:rsid w:val="00C20C1A"/>
    <w:rsid w:val="00C23D15"/>
    <w:rsid w:val="00C2635C"/>
    <w:rsid w:val="00C41DFA"/>
    <w:rsid w:val="00C6632F"/>
    <w:rsid w:val="00CB03D3"/>
    <w:rsid w:val="00CB380D"/>
    <w:rsid w:val="00CE0985"/>
    <w:rsid w:val="00D1249E"/>
    <w:rsid w:val="00D146CF"/>
    <w:rsid w:val="00D43F9B"/>
    <w:rsid w:val="00D57B9D"/>
    <w:rsid w:val="00D66769"/>
    <w:rsid w:val="00D67F0A"/>
    <w:rsid w:val="00D9346B"/>
    <w:rsid w:val="00DA141F"/>
    <w:rsid w:val="00DA3CBD"/>
    <w:rsid w:val="00DD0048"/>
    <w:rsid w:val="00DE3987"/>
    <w:rsid w:val="00DF2A3E"/>
    <w:rsid w:val="00E1029D"/>
    <w:rsid w:val="00E91DC4"/>
    <w:rsid w:val="00EA1A33"/>
    <w:rsid w:val="00EA751A"/>
    <w:rsid w:val="00F32093"/>
    <w:rsid w:val="00F353BC"/>
    <w:rsid w:val="00F36F57"/>
    <w:rsid w:val="00F67CAB"/>
    <w:rsid w:val="00F73DD8"/>
    <w:rsid w:val="00F77BD4"/>
    <w:rsid w:val="00FC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5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53BC"/>
    <w:rPr>
      <w:color w:val="0000FF"/>
      <w:u w:val="single"/>
    </w:rPr>
  </w:style>
  <w:style w:type="paragraph" w:styleId="ListParagraph">
    <w:name w:val="List Paragraph"/>
    <w:basedOn w:val="Normal"/>
    <w:uiPriority w:val="34"/>
    <w:qFormat/>
    <w:rsid w:val="00A038EB"/>
    <w:pPr>
      <w:ind w:left="720"/>
      <w:contextualSpacing/>
    </w:pPr>
  </w:style>
  <w:style w:type="character" w:styleId="CommentReference">
    <w:name w:val="annotation reference"/>
    <w:basedOn w:val="DefaultParagraphFont"/>
    <w:uiPriority w:val="99"/>
    <w:semiHidden/>
    <w:unhideWhenUsed/>
    <w:rsid w:val="00C01E0C"/>
    <w:rPr>
      <w:sz w:val="16"/>
      <w:szCs w:val="16"/>
    </w:rPr>
  </w:style>
  <w:style w:type="paragraph" w:styleId="CommentText">
    <w:name w:val="annotation text"/>
    <w:basedOn w:val="Normal"/>
    <w:link w:val="CommentTextChar"/>
    <w:uiPriority w:val="99"/>
    <w:semiHidden/>
    <w:unhideWhenUsed/>
    <w:rsid w:val="00C01E0C"/>
    <w:pPr>
      <w:spacing w:line="240" w:lineRule="auto"/>
    </w:pPr>
    <w:rPr>
      <w:sz w:val="20"/>
      <w:szCs w:val="20"/>
    </w:rPr>
  </w:style>
  <w:style w:type="character" w:customStyle="1" w:styleId="CommentTextChar">
    <w:name w:val="Comment Text Char"/>
    <w:basedOn w:val="DefaultParagraphFont"/>
    <w:link w:val="CommentText"/>
    <w:uiPriority w:val="99"/>
    <w:semiHidden/>
    <w:rsid w:val="00C01E0C"/>
    <w:rPr>
      <w:sz w:val="20"/>
      <w:szCs w:val="20"/>
    </w:rPr>
  </w:style>
  <w:style w:type="paragraph" w:styleId="CommentSubject">
    <w:name w:val="annotation subject"/>
    <w:basedOn w:val="CommentText"/>
    <w:next w:val="CommentText"/>
    <w:link w:val="CommentSubjectChar"/>
    <w:uiPriority w:val="99"/>
    <w:semiHidden/>
    <w:unhideWhenUsed/>
    <w:rsid w:val="00C01E0C"/>
    <w:rPr>
      <w:b/>
      <w:bCs/>
    </w:rPr>
  </w:style>
  <w:style w:type="character" w:customStyle="1" w:styleId="CommentSubjectChar">
    <w:name w:val="Comment Subject Char"/>
    <w:basedOn w:val="CommentTextChar"/>
    <w:link w:val="CommentSubject"/>
    <w:uiPriority w:val="99"/>
    <w:semiHidden/>
    <w:rsid w:val="00C01E0C"/>
    <w:rPr>
      <w:b/>
      <w:bCs/>
      <w:sz w:val="20"/>
      <w:szCs w:val="20"/>
    </w:rPr>
  </w:style>
  <w:style w:type="paragraph" w:styleId="BalloonText">
    <w:name w:val="Balloon Text"/>
    <w:basedOn w:val="Normal"/>
    <w:link w:val="BalloonTextChar"/>
    <w:uiPriority w:val="99"/>
    <w:semiHidden/>
    <w:unhideWhenUsed/>
    <w:rsid w:val="00C0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E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53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53BC"/>
    <w:rPr>
      <w:color w:val="0000FF"/>
      <w:u w:val="single"/>
    </w:rPr>
  </w:style>
  <w:style w:type="paragraph" w:styleId="ListParagraph">
    <w:name w:val="List Paragraph"/>
    <w:basedOn w:val="Normal"/>
    <w:uiPriority w:val="34"/>
    <w:qFormat/>
    <w:rsid w:val="00A038EB"/>
    <w:pPr>
      <w:ind w:left="720"/>
      <w:contextualSpacing/>
    </w:pPr>
  </w:style>
  <w:style w:type="character" w:styleId="CommentReference">
    <w:name w:val="annotation reference"/>
    <w:basedOn w:val="DefaultParagraphFont"/>
    <w:uiPriority w:val="99"/>
    <w:semiHidden/>
    <w:unhideWhenUsed/>
    <w:rsid w:val="00C01E0C"/>
    <w:rPr>
      <w:sz w:val="16"/>
      <w:szCs w:val="16"/>
    </w:rPr>
  </w:style>
  <w:style w:type="paragraph" w:styleId="CommentText">
    <w:name w:val="annotation text"/>
    <w:basedOn w:val="Normal"/>
    <w:link w:val="CommentTextChar"/>
    <w:uiPriority w:val="99"/>
    <w:semiHidden/>
    <w:unhideWhenUsed/>
    <w:rsid w:val="00C01E0C"/>
    <w:pPr>
      <w:spacing w:line="240" w:lineRule="auto"/>
    </w:pPr>
    <w:rPr>
      <w:sz w:val="20"/>
      <w:szCs w:val="20"/>
    </w:rPr>
  </w:style>
  <w:style w:type="character" w:customStyle="1" w:styleId="CommentTextChar">
    <w:name w:val="Comment Text Char"/>
    <w:basedOn w:val="DefaultParagraphFont"/>
    <w:link w:val="CommentText"/>
    <w:uiPriority w:val="99"/>
    <w:semiHidden/>
    <w:rsid w:val="00C01E0C"/>
    <w:rPr>
      <w:sz w:val="20"/>
      <w:szCs w:val="20"/>
    </w:rPr>
  </w:style>
  <w:style w:type="paragraph" w:styleId="CommentSubject">
    <w:name w:val="annotation subject"/>
    <w:basedOn w:val="CommentText"/>
    <w:next w:val="CommentText"/>
    <w:link w:val="CommentSubjectChar"/>
    <w:uiPriority w:val="99"/>
    <w:semiHidden/>
    <w:unhideWhenUsed/>
    <w:rsid w:val="00C01E0C"/>
    <w:rPr>
      <w:b/>
      <w:bCs/>
    </w:rPr>
  </w:style>
  <w:style w:type="character" w:customStyle="1" w:styleId="CommentSubjectChar">
    <w:name w:val="Comment Subject Char"/>
    <w:basedOn w:val="CommentTextChar"/>
    <w:link w:val="CommentSubject"/>
    <w:uiPriority w:val="99"/>
    <w:semiHidden/>
    <w:rsid w:val="00C01E0C"/>
    <w:rPr>
      <w:b/>
      <w:bCs/>
      <w:sz w:val="20"/>
      <w:szCs w:val="20"/>
    </w:rPr>
  </w:style>
  <w:style w:type="paragraph" w:styleId="BalloonText">
    <w:name w:val="Balloon Text"/>
    <w:basedOn w:val="Normal"/>
    <w:link w:val="BalloonTextChar"/>
    <w:uiPriority w:val="99"/>
    <w:semiHidden/>
    <w:unhideWhenUsed/>
    <w:rsid w:val="00C01E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E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114768">
      <w:bodyDiv w:val="1"/>
      <w:marLeft w:val="0"/>
      <w:marRight w:val="0"/>
      <w:marTop w:val="0"/>
      <w:marBottom w:val="0"/>
      <w:divBdr>
        <w:top w:val="none" w:sz="0" w:space="0" w:color="auto"/>
        <w:left w:val="none" w:sz="0" w:space="0" w:color="auto"/>
        <w:bottom w:val="none" w:sz="0" w:space="0" w:color="auto"/>
        <w:right w:val="none" w:sz="0" w:space="0" w:color="auto"/>
      </w:divBdr>
    </w:div>
    <w:div w:id="646058246">
      <w:bodyDiv w:val="1"/>
      <w:marLeft w:val="0"/>
      <w:marRight w:val="0"/>
      <w:marTop w:val="0"/>
      <w:marBottom w:val="0"/>
      <w:divBdr>
        <w:top w:val="none" w:sz="0" w:space="0" w:color="auto"/>
        <w:left w:val="none" w:sz="0" w:space="0" w:color="auto"/>
        <w:bottom w:val="none" w:sz="0" w:space="0" w:color="auto"/>
        <w:right w:val="none" w:sz="0" w:space="0" w:color="auto"/>
      </w:divBdr>
    </w:div>
    <w:div w:id="194861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Cox</dc:creator>
  <cp:lastModifiedBy>Alang, Aneet</cp:lastModifiedBy>
  <cp:revision>5</cp:revision>
  <cp:lastPrinted>2013-01-23T15:18:00Z</cp:lastPrinted>
  <dcterms:created xsi:type="dcterms:W3CDTF">2013-02-26T13:43:00Z</dcterms:created>
  <dcterms:modified xsi:type="dcterms:W3CDTF">2014-05-09T12:59:00Z</dcterms:modified>
</cp:coreProperties>
</file>